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79" w:rsidRDefault="00817A7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17A79" w:rsidRDefault="00F308D7">
      <w:pPr>
        <w:pStyle w:val="aff"/>
      </w:pPr>
      <w:r>
        <w:t xml:space="preserve">Календарно-тематический план повышения квалификации врачей и специалистов со средним медицинским образованием на 2022 год </w:t>
      </w:r>
    </w:p>
    <w:p w:rsidR="00817A79" w:rsidRDefault="00F308D7">
      <w:pPr>
        <w:pStyle w:val="aff"/>
      </w:pPr>
      <w:r>
        <w:t>Лабораторная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3644"/>
        <w:gridCol w:w="3544"/>
        <w:gridCol w:w="2268"/>
        <w:gridCol w:w="3119"/>
      </w:tblGrid>
      <w:tr w:rsidR="00644F36" w:rsidTr="00644F36">
        <w:tc>
          <w:tcPr>
            <w:tcW w:w="3268" w:type="dxa"/>
          </w:tcPr>
          <w:p w:rsidR="00644F36" w:rsidRDefault="00644F3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Курс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Контингент слушателей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Обучает Ф.И.О.</w:t>
            </w:r>
          </w:p>
        </w:tc>
      </w:tr>
      <w:bookmarkEnd w:id="0"/>
      <w:tr w:rsidR="00644F36" w:rsidTr="00644F36">
        <w:tc>
          <w:tcPr>
            <w:tcW w:w="3268" w:type="dxa"/>
          </w:tcPr>
          <w:p w:rsidR="00644F36" w:rsidRDefault="00644F36">
            <w:pPr>
              <w:pStyle w:val="a4"/>
              <w:ind w:left="34" w:right="3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 ПЦР, гепатиты В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(качественный и количественный метод)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Выделение ДНК и РНК из биоматериала, программа амплификации в режиме Флэш и Реал Тайм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Сентябрь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Воздвиженская О.В.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Г.К.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М.Р.</w:t>
            </w:r>
          </w:p>
        </w:tc>
      </w:tr>
      <w:tr w:rsidR="00644F36" w:rsidTr="00644F36">
        <w:tc>
          <w:tcPr>
            <w:tcW w:w="3268" w:type="dxa"/>
          </w:tcPr>
          <w:p w:rsidR="00644F36" w:rsidRDefault="00644F36">
            <w:pPr>
              <w:pStyle w:val="a4"/>
              <w:ind w:left="34" w:right="3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Метод ПЦР, ЗППП,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Фемофлор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Кванты ВПЧ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Выделение ДНК из биоматериала, программа амплификации в режиме Флэш и Реал Тайм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Октябрь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неделя)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Воздвиженская О.В.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Г.К.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М.Р.</w:t>
            </w:r>
          </w:p>
        </w:tc>
      </w:tr>
      <w:tr w:rsidR="00644F36" w:rsidTr="00644F36">
        <w:tc>
          <w:tcPr>
            <w:tcW w:w="3268" w:type="dxa"/>
          </w:tcPr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 ИФА, гепатиты В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,С</w:t>
            </w:r>
            <w:proofErr w:type="gramEnd"/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Определение наличия антигенов возбудителей различных инфекций и  определение наличия антител классов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IgA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 к антигенам различных возбудителей (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вирусные гепатиты, сифилис, TORCH,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хламидиозы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паразитозы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Ноябрь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Романенко Ю.Н.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Ботбаева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Б.Д.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Демеева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Ж.К.</w:t>
            </w:r>
          </w:p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Кенбаева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Г.Т.</w:t>
            </w:r>
          </w:p>
        </w:tc>
      </w:tr>
      <w:tr w:rsidR="00644F36" w:rsidTr="00644F36">
        <w:tc>
          <w:tcPr>
            <w:tcW w:w="3268" w:type="dxa"/>
          </w:tcPr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 ИФА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аалергодиагностика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Количественное определение специфических антител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IgE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на пищевые, ингаляционные, бактериальные, грибковые, бытовые и лекарственные аллергены.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Декабрь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</w:p>
        </w:tc>
      </w:tr>
      <w:tr w:rsidR="00644F36" w:rsidTr="00644F36">
        <w:tc>
          <w:tcPr>
            <w:tcW w:w="3268" w:type="dxa"/>
          </w:tcPr>
          <w:p w:rsidR="00644F36" w:rsidRDefault="00644F36">
            <w:r>
              <w:rPr>
                <w:rFonts w:ascii="Times New Roman" w:hAnsi="Times New Roman"/>
                <w:sz w:val="28"/>
                <w:szCs w:val="24"/>
              </w:rPr>
              <w:t>Метод ИФА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онкомаркеры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Количественные определения опухолевых маркеров в образцах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сыворотки иммуноферментным методом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Врачи лаборанты с медицинским и/или биологическим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Январь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Романенко Ю.Н.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Ботбаева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Б.Д.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Демеева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Ж.К.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lastRenderedPageBreak/>
              <w:t>Кенбаева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Г.Т.</w:t>
            </w:r>
          </w:p>
        </w:tc>
      </w:tr>
      <w:tr w:rsidR="00644F36" w:rsidTr="00644F36">
        <w:tc>
          <w:tcPr>
            <w:tcW w:w="3268" w:type="dxa"/>
          </w:tcPr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Метод ИФА (гормоны)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Количественные определения гормонов  в сыворотке крови методом иммуноферментного анализа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Февраль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Воздвиженская О.В.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</w:p>
        </w:tc>
      </w:tr>
      <w:tr w:rsidR="00644F36" w:rsidTr="00644F36">
        <w:tc>
          <w:tcPr>
            <w:tcW w:w="3268" w:type="dxa"/>
          </w:tcPr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Биохимия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Постановка анализа основных биохимических показателей крови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Март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Сапарханова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З.А</w:t>
            </w:r>
          </w:p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Шекетова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Н.Т.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М.Т </w:t>
            </w:r>
          </w:p>
        </w:tc>
      </w:tr>
      <w:tr w:rsidR="00644F36" w:rsidTr="00644F36">
        <w:tc>
          <w:tcPr>
            <w:tcW w:w="3268" w:type="dxa"/>
          </w:tcPr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Гемастаз</w:t>
            </w:r>
            <w:proofErr w:type="spellEnd"/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Постановка анализа основных показателей крови по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гемастазу</w:t>
            </w:r>
            <w:proofErr w:type="spellEnd"/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Март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pStyle w:val="Standard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Сапарханова</w:t>
            </w:r>
            <w:proofErr w:type="spellEnd"/>
            <w:r>
              <w:rPr>
                <w:sz w:val="28"/>
                <w:lang w:val="ru-RU"/>
              </w:rPr>
              <w:t xml:space="preserve"> З.А</w:t>
            </w:r>
          </w:p>
          <w:p w:rsidR="00644F36" w:rsidRDefault="00644F36">
            <w:pPr>
              <w:pStyle w:val="Standard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Жаканова</w:t>
            </w:r>
            <w:proofErr w:type="spellEnd"/>
            <w:r>
              <w:rPr>
                <w:sz w:val="28"/>
                <w:lang w:val="ru-RU"/>
              </w:rPr>
              <w:t xml:space="preserve"> М Т</w:t>
            </w:r>
          </w:p>
          <w:p w:rsidR="00644F36" w:rsidRDefault="00644F36">
            <w:pPr>
              <w:pStyle w:val="Standard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Шакетова</w:t>
            </w:r>
            <w:proofErr w:type="spellEnd"/>
            <w:r>
              <w:rPr>
                <w:sz w:val="28"/>
                <w:lang w:val="ru-RU"/>
              </w:rPr>
              <w:t xml:space="preserve"> Н Т</w:t>
            </w:r>
          </w:p>
        </w:tc>
      </w:tr>
      <w:tr w:rsidR="00644F36" w:rsidTr="00644F36">
        <w:tc>
          <w:tcPr>
            <w:tcW w:w="3268" w:type="dxa"/>
          </w:tcPr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КДЛ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Общий анализ крови по 5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субпопуляциям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(5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Diff</w:t>
            </w:r>
            <w:r>
              <w:rPr>
                <w:rFonts w:ascii="Times New Roman" w:hAnsi="Times New Roman"/>
                <w:sz w:val="28"/>
                <w:szCs w:val="24"/>
              </w:rPr>
              <w:t>), общий анализ мочи (1 параметров)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Апрель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С.К.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Орумбаева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А.О.</w:t>
            </w:r>
          </w:p>
        </w:tc>
      </w:tr>
      <w:tr w:rsidR="00644F36" w:rsidTr="00644F36">
        <w:tc>
          <w:tcPr>
            <w:tcW w:w="3268" w:type="dxa"/>
          </w:tcPr>
          <w:p w:rsidR="00644F36" w:rsidRDefault="00644F3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Микробиология</w:t>
            </w:r>
          </w:p>
        </w:tc>
        <w:tc>
          <w:tcPr>
            <w:tcW w:w="36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Бактериологический посев на широкий спектр питательных сред, интерпретация результата</w:t>
            </w:r>
          </w:p>
        </w:tc>
        <w:tc>
          <w:tcPr>
            <w:tcW w:w="3544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Врачи лаборанты с медицинским и/или биологическим образованием</w:t>
            </w:r>
          </w:p>
        </w:tc>
        <w:tc>
          <w:tcPr>
            <w:tcW w:w="2268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Май </w:t>
            </w:r>
          </w:p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(1 неделя)</w:t>
            </w:r>
          </w:p>
        </w:tc>
        <w:tc>
          <w:tcPr>
            <w:tcW w:w="3119" w:type="dxa"/>
          </w:tcPr>
          <w:p w:rsidR="00644F36" w:rsidRDefault="00644F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Швыркова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М.В.</w:t>
            </w:r>
          </w:p>
        </w:tc>
      </w:tr>
    </w:tbl>
    <w:p w:rsidR="00F308D7" w:rsidRDefault="00F308D7"/>
    <w:sectPr w:rsidR="00F308D7">
      <w:pgSz w:w="16838" w:h="11906" w:orient="landscape"/>
      <w:pgMar w:top="426" w:right="284" w:bottom="567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D7" w:rsidRDefault="00F308D7">
      <w:r>
        <w:separator/>
      </w:r>
    </w:p>
  </w:endnote>
  <w:endnote w:type="continuationSeparator" w:id="0">
    <w:p w:rsidR="00F308D7" w:rsidRDefault="00F3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D7" w:rsidRDefault="00F308D7">
      <w:r>
        <w:separator/>
      </w:r>
    </w:p>
  </w:footnote>
  <w:footnote w:type="continuationSeparator" w:id="0">
    <w:p w:rsidR="00F308D7" w:rsidRDefault="00F3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3F4"/>
    <w:multiLevelType w:val="hybridMultilevel"/>
    <w:tmpl w:val="C62C2FBC"/>
    <w:lvl w:ilvl="0" w:tplc="9A1A5A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8946B9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7301E5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0163AC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0822D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CE24D6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25EE8F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C9E70D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F86819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A532422"/>
    <w:multiLevelType w:val="hybridMultilevel"/>
    <w:tmpl w:val="E74A9630"/>
    <w:lvl w:ilvl="0" w:tplc="2856D5D4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 w:tplc="DC649A60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 w:tplc="D472D930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 w:tplc="B00EAA90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 w:tplc="0988ED46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 w:tplc="431ACF56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 w:tplc="96B8AA28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 w:tplc="6C0CA2BA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 w:tplc="291C6BB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>
    <w:nsid w:val="52A666AD"/>
    <w:multiLevelType w:val="hybridMultilevel"/>
    <w:tmpl w:val="9850E294"/>
    <w:lvl w:ilvl="0" w:tplc="D25E1C64">
      <w:start w:val="120"/>
      <w:numFmt w:val="bullet"/>
      <w:lvlText w:val=""/>
      <w:lvlJc w:val="left"/>
      <w:pPr>
        <w:ind w:left="720" w:hanging="360"/>
      </w:pPr>
      <w:rPr>
        <w:rFonts w:ascii="Symbol" w:eastAsia="Calibri" w:hAnsi="Symbol"/>
      </w:rPr>
    </w:lvl>
    <w:lvl w:ilvl="1" w:tplc="70169B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3663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3A48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9A6E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1C1D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54CF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B2EB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F09D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82B2DE1"/>
    <w:multiLevelType w:val="hybridMultilevel"/>
    <w:tmpl w:val="A8B831D4"/>
    <w:lvl w:ilvl="0" w:tplc="0AF00C0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D314371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244AA1B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C88D31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93F2594E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9BFA38A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B42D86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A6013A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F736866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64C05FDE"/>
    <w:multiLevelType w:val="hybridMultilevel"/>
    <w:tmpl w:val="20D0354A"/>
    <w:lvl w:ilvl="0" w:tplc="B0E859A2">
      <w:start w:val="1"/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1" w:tplc="FB14C55C">
      <w:start w:val="1"/>
      <w:numFmt w:val="bullet"/>
      <w:lvlText w:val="o"/>
      <w:lvlJc w:val="left"/>
      <w:pPr>
        <w:ind w:left="3708" w:hanging="360"/>
      </w:pPr>
      <w:rPr>
        <w:rFonts w:ascii="Courier New" w:hAnsi="Courier New"/>
      </w:rPr>
    </w:lvl>
    <w:lvl w:ilvl="2" w:tplc="EA021426">
      <w:start w:val="1"/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3" w:tplc="6C38426E">
      <w:start w:val="1"/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4" w:tplc="C2526F40">
      <w:start w:val="1"/>
      <w:numFmt w:val="bullet"/>
      <w:lvlText w:val="o"/>
      <w:lvlJc w:val="left"/>
      <w:pPr>
        <w:ind w:left="5868" w:hanging="360"/>
      </w:pPr>
      <w:rPr>
        <w:rFonts w:ascii="Courier New" w:hAnsi="Courier New"/>
      </w:rPr>
    </w:lvl>
    <w:lvl w:ilvl="5" w:tplc="627CB96A">
      <w:start w:val="1"/>
      <w:numFmt w:val="bullet"/>
      <w:lvlText w:val=""/>
      <w:lvlJc w:val="left"/>
      <w:pPr>
        <w:ind w:left="6588" w:hanging="360"/>
      </w:pPr>
      <w:rPr>
        <w:rFonts w:ascii="Wingdings" w:hAnsi="Wingdings"/>
      </w:rPr>
    </w:lvl>
    <w:lvl w:ilvl="6" w:tplc="A71EDDB6">
      <w:start w:val="1"/>
      <w:numFmt w:val="bullet"/>
      <w:lvlText w:val=""/>
      <w:lvlJc w:val="left"/>
      <w:pPr>
        <w:ind w:left="7308" w:hanging="360"/>
      </w:pPr>
      <w:rPr>
        <w:rFonts w:ascii="Symbol" w:hAnsi="Symbol"/>
      </w:rPr>
    </w:lvl>
    <w:lvl w:ilvl="7" w:tplc="4FCE0B6C">
      <w:start w:val="1"/>
      <w:numFmt w:val="bullet"/>
      <w:lvlText w:val="o"/>
      <w:lvlJc w:val="left"/>
      <w:pPr>
        <w:ind w:left="8028" w:hanging="360"/>
      </w:pPr>
      <w:rPr>
        <w:rFonts w:ascii="Courier New" w:hAnsi="Courier New"/>
      </w:rPr>
    </w:lvl>
    <w:lvl w:ilvl="8" w:tplc="70EC9E86">
      <w:start w:val="1"/>
      <w:numFmt w:val="bullet"/>
      <w:lvlText w:val=""/>
      <w:lvlJc w:val="left"/>
      <w:pPr>
        <w:ind w:left="8748" w:hanging="360"/>
      </w:pPr>
      <w:rPr>
        <w:rFonts w:ascii="Wingdings" w:hAnsi="Wingdings"/>
      </w:rPr>
    </w:lvl>
  </w:abstractNum>
  <w:abstractNum w:abstractNumId="5">
    <w:nsid w:val="70257A90"/>
    <w:multiLevelType w:val="hybridMultilevel"/>
    <w:tmpl w:val="7C82E632"/>
    <w:lvl w:ilvl="0" w:tplc="D264D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6047A8">
      <w:start w:val="1"/>
      <w:numFmt w:val="lowerLetter"/>
      <w:lvlText w:val="%2."/>
      <w:lvlJc w:val="left"/>
      <w:pPr>
        <w:ind w:left="1440" w:hanging="360"/>
      </w:pPr>
    </w:lvl>
    <w:lvl w:ilvl="2" w:tplc="518CF430">
      <w:start w:val="1"/>
      <w:numFmt w:val="lowerRoman"/>
      <w:lvlText w:val="%3."/>
      <w:lvlJc w:val="right"/>
      <w:pPr>
        <w:ind w:left="2160" w:hanging="180"/>
      </w:pPr>
    </w:lvl>
    <w:lvl w:ilvl="3" w:tplc="9A54FF16">
      <w:start w:val="1"/>
      <w:numFmt w:val="decimal"/>
      <w:lvlText w:val="%4."/>
      <w:lvlJc w:val="left"/>
      <w:pPr>
        <w:ind w:left="2880" w:hanging="360"/>
      </w:pPr>
    </w:lvl>
    <w:lvl w:ilvl="4" w:tplc="736EC0F6">
      <w:start w:val="1"/>
      <w:numFmt w:val="lowerLetter"/>
      <w:lvlText w:val="%5."/>
      <w:lvlJc w:val="left"/>
      <w:pPr>
        <w:ind w:left="3600" w:hanging="360"/>
      </w:pPr>
    </w:lvl>
    <w:lvl w:ilvl="5" w:tplc="253E399C">
      <w:start w:val="1"/>
      <w:numFmt w:val="lowerRoman"/>
      <w:lvlText w:val="%6."/>
      <w:lvlJc w:val="right"/>
      <w:pPr>
        <w:ind w:left="4320" w:hanging="180"/>
      </w:pPr>
    </w:lvl>
    <w:lvl w:ilvl="6" w:tplc="A21CBD00">
      <w:start w:val="1"/>
      <w:numFmt w:val="decimal"/>
      <w:lvlText w:val="%7."/>
      <w:lvlJc w:val="left"/>
      <w:pPr>
        <w:ind w:left="5040" w:hanging="360"/>
      </w:pPr>
    </w:lvl>
    <w:lvl w:ilvl="7" w:tplc="18DACB68">
      <w:start w:val="1"/>
      <w:numFmt w:val="lowerLetter"/>
      <w:lvlText w:val="%8."/>
      <w:lvlJc w:val="left"/>
      <w:pPr>
        <w:ind w:left="5760" w:hanging="360"/>
      </w:pPr>
    </w:lvl>
    <w:lvl w:ilvl="8" w:tplc="020A7B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9"/>
    <w:rsid w:val="00644F36"/>
    <w:rsid w:val="00817A79"/>
    <w:rsid w:val="00F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er-user-name">
    <w:name w:val="header-user-name"/>
    <w:basedOn w:val="a0"/>
  </w:style>
  <w:style w:type="character" w:styleId="afe">
    <w:name w:val="Emphasis"/>
    <w:rPr>
      <w:i/>
      <w:iCs/>
    </w:rPr>
  </w:style>
  <w:style w:type="paragraph" w:customStyle="1" w:styleId="Standard">
    <w:name w:val="Standard"/>
    <w:pPr>
      <w:widowControl w:val="0"/>
    </w:pPr>
    <w:rPr>
      <w:rFonts w:ascii="Times New Roman" w:eastAsia="andale sans ui" w:hAnsi="Times New Roman"/>
      <w:sz w:val="24"/>
      <w:szCs w:val="24"/>
      <w:lang w:val="en-US" w:eastAsia="en-US" w:bidi="en-US"/>
    </w:rPr>
  </w:style>
  <w:style w:type="paragraph" w:styleId="aff">
    <w:name w:val="Body Text"/>
    <w:basedOn w:val="a"/>
    <w:link w:val="aff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aff0">
    <w:name w:val="Основной текст Знак"/>
    <w:link w:val="aff"/>
    <w:rPr>
      <w:rFonts w:ascii="Times New Roman" w:hAnsi="Times New Roman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er-user-name">
    <w:name w:val="header-user-name"/>
    <w:basedOn w:val="a0"/>
  </w:style>
  <w:style w:type="character" w:styleId="afe">
    <w:name w:val="Emphasis"/>
    <w:rPr>
      <w:i/>
      <w:iCs/>
    </w:rPr>
  </w:style>
  <w:style w:type="paragraph" w:customStyle="1" w:styleId="Standard">
    <w:name w:val="Standard"/>
    <w:pPr>
      <w:widowControl w:val="0"/>
    </w:pPr>
    <w:rPr>
      <w:rFonts w:ascii="Times New Roman" w:eastAsia="andale sans ui" w:hAnsi="Times New Roman"/>
      <w:sz w:val="24"/>
      <w:szCs w:val="24"/>
      <w:lang w:val="en-US" w:eastAsia="en-US" w:bidi="en-US"/>
    </w:rPr>
  </w:style>
  <w:style w:type="paragraph" w:styleId="aff">
    <w:name w:val="Body Text"/>
    <w:basedOn w:val="a"/>
    <w:link w:val="aff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aff0">
    <w:name w:val="Основной текст Знак"/>
    <w:link w:val="aff"/>
    <w:rPr>
      <w:rFonts w:ascii="Times New Roman" w:hAnsi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9AC8C0B-C11C-46E0-8ABC-6DF70430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2022-04-27T10:25:00Z</dcterms:created>
  <dcterms:modified xsi:type="dcterms:W3CDTF">2022-04-27T10:26:00Z</dcterms:modified>
</cp:coreProperties>
</file>